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Задания для 8 п класса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Упр.286. Выписать односоставные, указать назывные предложения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Изо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Составить натюрморт из 3-5 предметов и сфотографировать с одного ракурса, но с разными типами освещения. Минимум 5 вариантов освещения. Задание прислать на почту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sollo.200-T@yandex.ru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Алгебра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§ 7, стр 97-98   Выполнить в тетради № - 490, 491, 492 (а)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Второй иностранный язык (английский)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Придумать и  написать 5 предложений со словами: учитель, певец, художник, шофёр, доктор.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Второй иностранный язык (немецкий, группа Орефковой Яны Васильевны) </w:t>
      </w:r>
      <w:r w:rsidDel="00000000" w:rsidR="00000000" w:rsidRPr="00000000">
        <w:rPr>
          <w:rtl w:val="0"/>
        </w:rPr>
        <w:t xml:space="preserve"> Учебник Горизонты 7 кл, стр. 15 упр. 6b перевести текст в жёлтой рамке.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Второй иностранный язык (немецкий, группа Кропотиной Елены Яновны) </w:t>
      </w:r>
    </w:p>
    <w:p w:rsidR="00000000" w:rsidDel="00000000" w:rsidP="00000000" w:rsidRDefault="00000000" w:rsidRPr="00000000" w14:paraId="0000001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https://www.viber.com/invite/23f7208a92f234600a82e0d61e9f82e4b13e9d7c5a206ad45e7a6b7027bd37b6/11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Перевод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Физкультура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Прсмотр художественного фильма "Чемпионы"(Россия)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Физика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Пар. 25 прочитать. Ответить на вопросы после параграфа.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ollo.200-T@yandex.ru" TargetMode="External"/><Relationship Id="rId7" Type="http://schemas.openxmlformats.org/officeDocument/2006/relationships/hyperlink" Target="https://www.viber.com/invite/23f7208a92f234600a82e0d61e9f82e4b13e9d7c5a206ad45e7a6b7027bd37b6/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